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B2F8" w14:textId="67821081" w:rsidR="007532A9" w:rsidRDefault="003A25CE" w:rsidP="007532A9">
      <w:pPr>
        <w:rPr>
          <w:rFonts w:ascii="Century Gothic" w:hAnsi="Century Gothic"/>
          <w:b/>
          <w:bCs/>
        </w:rPr>
      </w:pPr>
      <w:r w:rsidRPr="003A25CE">
        <w:rPr>
          <w:rFonts w:ascii="Century Gothic" w:hAnsi="Century Gothic"/>
          <w:b/>
          <w:bCs/>
        </w:rPr>
        <w:t>10 Steps to a Successful SEND Case Study</w:t>
      </w:r>
    </w:p>
    <w:p w14:paraId="1B94E328" w14:textId="4EA07F65" w:rsidR="006F029F" w:rsidRPr="007532A9" w:rsidRDefault="006F029F" w:rsidP="007532A9">
      <w:pPr>
        <w:rPr>
          <w:rFonts w:ascii="Century Gothic" w:hAnsi="Century Gothic"/>
        </w:rPr>
      </w:pPr>
      <w:r w:rsidRPr="007532A9">
        <w:rPr>
          <w:rFonts w:ascii="Century Gothic" w:hAnsi="Century Gothic"/>
        </w:rPr>
        <w:t>This scaffold provides a structured format that teachers can use to document the journey of their SEN</w:t>
      </w:r>
      <w:r>
        <w:rPr>
          <w:rFonts w:ascii="Century Gothic" w:hAnsi="Century Gothic"/>
        </w:rPr>
        <w:t>(D)</w:t>
      </w:r>
      <w:r w:rsidRPr="007532A9">
        <w:rPr>
          <w:rFonts w:ascii="Century Gothic" w:hAnsi="Century Gothic"/>
        </w:rPr>
        <w:t xml:space="preserve"> students, ensuring a comprehensive and consistent approach to case study writing.</w:t>
      </w:r>
    </w:p>
    <w:p w14:paraId="57C3A1DE" w14:textId="272A69AF" w:rsidR="007532A9" w:rsidRPr="007532A9" w:rsidRDefault="007532A9" w:rsidP="007532A9">
      <w:pPr>
        <w:rPr>
          <w:rFonts w:ascii="Century Gothic" w:hAnsi="Century Gothic"/>
        </w:rPr>
      </w:pPr>
    </w:p>
    <w:p w14:paraId="0725B052" w14:textId="77777777" w:rsidR="007532A9" w:rsidRPr="007532A9" w:rsidRDefault="007532A9" w:rsidP="007532A9">
      <w:pPr>
        <w:rPr>
          <w:rFonts w:ascii="Century Gothic" w:hAnsi="Century Gothic"/>
        </w:rPr>
      </w:pPr>
      <w:r w:rsidRPr="007532A9">
        <w:rPr>
          <w:rFonts w:ascii="Century Gothic" w:hAnsi="Century Gothic"/>
          <w:b/>
          <w:bCs/>
        </w:rPr>
        <w:t>1. Student Overview</w:t>
      </w:r>
    </w:p>
    <w:p w14:paraId="4BE9F821" w14:textId="798F3A8E" w:rsidR="007532A9" w:rsidRPr="007532A9" w:rsidRDefault="007532A9" w:rsidP="007532A9">
      <w:pPr>
        <w:numPr>
          <w:ilvl w:val="0"/>
          <w:numId w:val="1"/>
        </w:numPr>
        <w:rPr>
          <w:rFonts w:ascii="Century Gothic" w:hAnsi="Century Gothic"/>
        </w:rPr>
      </w:pPr>
      <w:r w:rsidRPr="007532A9">
        <w:rPr>
          <w:rFonts w:ascii="Century Gothic" w:hAnsi="Century Gothic"/>
          <w:b/>
          <w:bCs/>
        </w:rPr>
        <w:t>Name/Initials</w:t>
      </w:r>
      <w:r w:rsidRPr="007532A9">
        <w:rPr>
          <w:rFonts w:ascii="Century Gothic" w:hAnsi="Century Gothic"/>
        </w:rPr>
        <w:t xml:space="preserve">: </w:t>
      </w:r>
      <w:r w:rsidRPr="007532A9">
        <w:rPr>
          <w:rFonts w:ascii="Century Gothic" w:hAnsi="Century Gothic"/>
          <w:color w:val="0070C0"/>
          <w:sz w:val="16"/>
          <w:szCs w:val="16"/>
        </w:rPr>
        <w:t>(Use initials or anonymi</w:t>
      </w:r>
      <w:r w:rsidR="003A25CE" w:rsidRPr="006F029F">
        <w:rPr>
          <w:rFonts w:ascii="Century Gothic" w:hAnsi="Century Gothic"/>
          <w:color w:val="0070C0"/>
          <w:sz w:val="16"/>
          <w:szCs w:val="16"/>
        </w:rPr>
        <w:t>s</w:t>
      </w:r>
      <w:r w:rsidRPr="007532A9">
        <w:rPr>
          <w:rFonts w:ascii="Century Gothic" w:hAnsi="Century Gothic"/>
          <w:color w:val="0070C0"/>
          <w:sz w:val="16"/>
          <w:szCs w:val="16"/>
        </w:rPr>
        <w:t>e where necessary)</w:t>
      </w:r>
    </w:p>
    <w:p w14:paraId="69E0E89F" w14:textId="77777777" w:rsidR="007532A9" w:rsidRPr="007532A9" w:rsidRDefault="007532A9" w:rsidP="007532A9">
      <w:pPr>
        <w:numPr>
          <w:ilvl w:val="0"/>
          <w:numId w:val="1"/>
        </w:numPr>
        <w:rPr>
          <w:rFonts w:ascii="Century Gothic" w:hAnsi="Century Gothic"/>
        </w:rPr>
      </w:pPr>
      <w:r w:rsidRPr="007532A9">
        <w:rPr>
          <w:rFonts w:ascii="Century Gothic" w:hAnsi="Century Gothic"/>
          <w:b/>
          <w:bCs/>
        </w:rPr>
        <w:t>Age and Year Group</w:t>
      </w:r>
      <w:r w:rsidRPr="007532A9">
        <w:rPr>
          <w:rFonts w:ascii="Century Gothic" w:hAnsi="Century Gothic"/>
        </w:rPr>
        <w:t>:</w:t>
      </w:r>
    </w:p>
    <w:p w14:paraId="74490568" w14:textId="77777777" w:rsidR="007532A9" w:rsidRPr="007532A9" w:rsidRDefault="007532A9" w:rsidP="007532A9">
      <w:pPr>
        <w:numPr>
          <w:ilvl w:val="0"/>
          <w:numId w:val="1"/>
        </w:numPr>
        <w:rPr>
          <w:rFonts w:ascii="Century Gothic" w:hAnsi="Century Gothic"/>
        </w:rPr>
      </w:pPr>
      <w:r w:rsidRPr="007532A9">
        <w:rPr>
          <w:rFonts w:ascii="Century Gothic" w:hAnsi="Century Gothic"/>
          <w:b/>
          <w:bCs/>
        </w:rPr>
        <w:t>Date of Birth</w:t>
      </w:r>
      <w:r w:rsidRPr="007532A9">
        <w:rPr>
          <w:rFonts w:ascii="Century Gothic" w:hAnsi="Century Gothic"/>
        </w:rPr>
        <w:t>:</w:t>
      </w:r>
    </w:p>
    <w:p w14:paraId="30616B55" w14:textId="6C4E52D8" w:rsidR="007532A9" w:rsidRPr="007532A9" w:rsidRDefault="007532A9" w:rsidP="007532A9">
      <w:pPr>
        <w:numPr>
          <w:ilvl w:val="0"/>
          <w:numId w:val="1"/>
        </w:numPr>
        <w:rPr>
          <w:rFonts w:ascii="Century Gothic" w:hAnsi="Century Gothic"/>
        </w:rPr>
      </w:pPr>
      <w:r w:rsidRPr="007532A9">
        <w:rPr>
          <w:rFonts w:ascii="Century Gothic" w:hAnsi="Century Gothic"/>
          <w:b/>
          <w:bCs/>
        </w:rPr>
        <w:t>SEN Status</w:t>
      </w:r>
      <w:r w:rsidRPr="007532A9">
        <w:rPr>
          <w:rFonts w:ascii="Century Gothic" w:hAnsi="Century Gothic"/>
        </w:rPr>
        <w:t xml:space="preserve">: </w:t>
      </w:r>
      <w:r w:rsidRPr="007532A9">
        <w:rPr>
          <w:rFonts w:ascii="Century Gothic" w:hAnsi="Century Gothic"/>
          <w:color w:val="0070C0"/>
          <w:sz w:val="16"/>
          <w:szCs w:val="16"/>
        </w:rPr>
        <w:t>(</w:t>
      </w:r>
      <w:r w:rsidR="00D25E07" w:rsidRPr="006F029F">
        <w:rPr>
          <w:rFonts w:ascii="Century Gothic" w:hAnsi="Century Gothic"/>
          <w:color w:val="0070C0"/>
          <w:sz w:val="16"/>
          <w:szCs w:val="16"/>
        </w:rPr>
        <w:t>e</w:t>
      </w:r>
      <w:r w:rsidRPr="007532A9">
        <w:rPr>
          <w:rFonts w:ascii="Century Gothic" w:hAnsi="Century Gothic"/>
          <w:color w:val="0070C0"/>
          <w:sz w:val="16"/>
          <w:szCs w:val="16"/>
        </w:rPr>
        <w:t>.g. on SEN Support, EHCP in place)</w:t>
      </w:r>
    </w:p>
    <w:p w14:paraId="245F5BCB" w14:textId="6EBE9A59" w:rsidR="007532A9" w:rsidRPr="007532A9" w:rsidRDefault="007532A9" w:rsidP="007532A9">
      <w:pPr>
        <w:numPr>
          <w:ilvl w:val="0"/>
          <w:numId w:val="1"/>
        </w:numPr>
        <w:rPr>
          <w:rFonts w:ascii="Century Gothic" w:hAnsi="Century Gothic"/>
          <w:color w:val="0070C0"/>
          <w:sz w:val="16"/>
          <w:szCs w:val="16"/>
        </w:rPr>
      </w:pPr>
      <w:r w:rsidRPr="007532A9">
        <w:rPr>
          <w:rFonts w:ascii="Century Gothic" w:hAnsi="Century Gothic"/>
          <w:b/>
          <w:bCs/>
        </w:rPr>
        <w:t>Primary Areas of Need</w:t>
      </w:r>
      <w:r w:rsidRPr="007532A9">
        <w:rPr>
          <w:rFonts w:ascii="Century Gothic" w:hAnsi="Century Gothic"/>
        </w:rPr>
        <w:t xml:space="preserve">: </w:t>
      </w:r>
      <w:r w:rsidRPr="007532A9">
        <w:rPr>
          <w:rFonts w:ascii="Century Gothic" w:hAnsi="Century Gothic"/>
          <w:color w:val="0070C0"/>
          <w:sz w:val="16"/>
          <w:szCs w:val="16"/>
        </w:rPr>
        <w:t>(</w:t>
      </w:r>
      <w:r w:rsidR="00D25E07" w:rsidRPr="006F029F">
        <w:rPr>
          <w:rFonts w:ascii="Century Gothic" w:hAnsi="Century Gothic"/>
          <w:color w:val="0070C0"/>
          <w:sz w:val="16"/>
          <w:szCs w:val="16"/>
        </w:rPr>
        <w:t>e</w:t>
      </w:r>
      <w:r w:rsidRPr="007532A9">
        <w:rPr>
          <w:rFonts w:ascii="Century Gothic" w:hAnsi="Century Gothic"/>
          <w:color w:val="0070C0"/>
          <w:sz w:val="16"/>
          <w:szCs w:val="16"/>
        </w:rPr>
        <w:t>.g. communication and interaction, cognition and learning, social, emotional and mental health difficulties, sensory and/or physical needs)</w:t>
      </w:r>
    </w:p>
    <w:p w14:paraId="79515242" w14:textId="77777777" w:rsidR="007532A9" w:rsidRPr="007532A9" w:rsidRDefault="007532A9" w:rsidP="007532A9">
      <w:pPr>
        <w:numPr>
          <w:ilvl w:val="0"/>
          <w:numId w:val="1"/>
        </w:numPr>
        <w:rPr>
          <w:rFonts w:ascii="Century Gothic" w:hAnsi="Century Gothic"/>
        </w:rPr>
      </w:pPr>
      <w:r w:rsidRPr="007532A9">
        <w:rPr>
          <w:rFonts w:ascii="Century Gothic" w:hAnsi="Century Gothic"/>
          <w:b/>
          <w:bCs/>
        </w:rPr>
        <w:t>Length of Time Identified as SEN</w:t>
      </w:r>
      <w:r w:rsidRPr="007532A9">
        <w:rPr>
          <w:rFonts w:ascii="Century Gothic" w:hAnsi="Century Gothic"/>
        </w:rPr>
        <w:t>:</w:t>
      </w:r>
    </w:p>
    <w:p w14:paraId="3FCDB42C" w14:textId="3F9B715D" w:rsidR="007532A9" w:rsidRPr="007532A9" w:rsidRDefault="007532A9" w:rsidP="007532A9">
      <w:pPr>
        <w:numPr>
          <w:ilvl w:val="0"/>
          <w:numId w:val="1"/>
        </w:numPr>
        <w:rPr>
          <w:rFonts w:ascii="Century Gothic" w:hAnsi="Century Gothic"/>
        </w:rPr>
      </w:pPr>
      <w:r w:rsidRPr="007532A9">
        <w:rPr>
          <w:rFonts w:ascii="Century Gothic" w:hAnsi="Century Gothic"/>
          <w:b/>
          <w:bCs/>
        </w:rPr>
        <w:t>External Agencies Involved</w:t>
      </w:r>
      <w:r w:rsidRPr="007532A9">
        <w:rPr>
          <w:rFonts w:ascii="Century Gothic" w:hAnsi="Century Gothic"/>
        </w:rPr>
        <w:t xml:space="preserve">: </w:t>
      </w:r>
      <w:r w:rsidRPr="007532A9">
        <w:rPr>
          <w:rFonts w:ascii="Century Gothic" w:hAnsi="Century Gothic"/>
          <w:color w:val="0070C0"/>
          <w:sz w:val="16"/>
          <w:szCs w:val="16"/>
        </w:rPr>
        <w:t>(</w:t>
      </w:r>
      <w:r w:rsidR="00D25E07" w:rsidRPr="006F029F">
        <w:rPr>
          <w:rFonts w:ascii="Century Gothic" w:hAnsi="Century Gothic"/>
          <w:color w:val="0070C0"/>
          <w:sz w:val="16"/>
          <w:szCs w:val="16"/>
        </w:rPr>
        <w:t>e</w:t>
      </w:r>
      <w:r w:rsidRPr="007532A9">
        <w:rPr>
          <w:rFonts w:ascii="Century Gothic" w:hAnsi="Century Gothic"/>
          <w:color w:val="0070C0"/>
          <w:sz w:val="16"/>
          <w:szCs w:val="16"/>
        </w:rPr>
        <w:t>.g. Educational Psychologist, Speech and Language Therapist, Occupational Therapist)</w:t>
      </w:r>
    </w:p>
    <w:p w14:paraId="5185E21C" w14:textId="2125266F" w:rsidR="007532A9" w:rsidRPr="007532A9" w:rsidRDefault="007532A9" w:rsidP="007532A9">
      <w:pPr>
        <w:rPr>
          <w:rFonts w:ascii="Century Gothic" w:hAnsi="Century Gothic"/>
        </w:rPr>
      </w:pPr>
    </w:p>
    <w:p w14:paraId="18403C1E" w14:textId="77777777" w:rsidR="007532A9" w:rsidRPr="007532A9" w:rsidRDefault="007532A9" w:rsidP="007532A9">
      <w:pPr>
        <w:rPr>
          <w:rFonts w:ascii="Century Gothic" w:hAnsi="Century Gothic"/>
        </w:rPr>
      </w:pPr>
      <w:r w:rsidRPr="007532A9">
        <w:rPr>
          <w:rFonts w:ascii="Century Gothic" w:hAnsi="Century Gothic"/>
          <w:b/>
          <w:bCs/>
        </w:rPr>
        <w:t>2. Background Information</w:t>
      </w:r>
    </w:p>
    <w:p w14:paraId="734F0C9C" w14:textId="77777777" w:rsidR="007532A9" w:rsidRPr="007532A9" w:rsidRDefault="007532A9" w:rsidP="007532A9">
      <w:pPr>
        <w:numPr>
          <w:ilvl w:val="0"/>
          <w:numId w:val="2"/>
        </w:numPr>
        <w:rPr>
          <w:rFonts w:ascii="Century Gothic" w:hAnsi="Century Gothic"/>
        </w:rPr>
      </w:pPr>
      <w:r w:rsidRPr="007532A9">
        <w:rPr>
          <w:rFonts w:ascii="Century Gothic" w:hAnsi="Century Gothic"/>
          <w:b/>
          <w:bCs/>
        </w:rPr>
        <w:t>Brief Personal History</w:t>
      </w:r>
      <w:r w:rsidRPr="007532A9">
        <w:rPr>
          <w:rFonts w:ascii="Century Gothic" w:hAnsi="Century Gothic"/>
        </w:rPr>
        <w:t>:</w:t>
      </w:r>
    </w:p>
    <w:p w14:paraId="3AA3A1FA" w14:textId="77777777" w:rsidR="007532A9" w:rsidRPr="007532A9" w:rsidRDefault="007532A9" w:rsidP="007532A9">
      <w:pPr>
        <w:numPr>
          <w:ilvl w:val="1"/>
          <w:numId w:val="2"/>
        </w:numPr>
        <w:rPr>
          <w:rFonts w:ascii="Century Gothic" w:hAnsi="Century Gothic"/>
          <w:color w:val="0070C0"/>
        </w:rPr>
      </w:pPr>
      <w:r w:rsidRPr="007532A9">
        <w:rPr>
          <w:rFonts w:ascii="Century Gothic" w:hAnsi="Century Gothic"/>
          <w:color w:val="0070C0"/>
        </w:rPr>
        <w:t>Outline any relevant information about the student's background, such as early development, family circumstances, and key milestones.</w:t>
      </w:r>
    </w:p>
    <w:p w14:paraId="3289BD7A" w14:textId="77777777" w:rsidR="007532A9" w:rsidRPr="007532A9" w:rsidRDefault="007532A9" w:rsidP="007532A9">
      <w:pPr>
        <w:numPr>
          <w:ilvl w:val="0"/>
          <w:numId w:val="2"/>
        </w:numPr>
        <w:rPr>
          <w:rFonts w:ascii="Century Gothic" w:hAnsi="Century Gothic"/>
        </w:rPr>
      </w:pPr>
      <w:r w:rsidRPr="007532A9">
        <w:rPr>
          <w:rFonts w:ascii="Century Gothic" w:hAnsi="Century Gothic"/>
          <w:b/>
          <w:bCs/>
        </w:rPr>
        <w:t>Medical/Developmental History</w:t>
      </w:r>
      <w:r w:rsidRPr="007532A9">
        <w:rPr>
          <w:rFonts w:ascii="Century Gothic" w:hAnsi="Century Gothic"/>
        </w:rPr>
        <w:t>:</w:t>
      </w:r>
    </w:p>
    <w:p w14:paraId="6936BA00" w14:textId="6D1FB738" w:rsidR="007532A9" w:rsidRPr="007532A9" w:rsidRDefault="007532A9" w:rsidP="007532A9">
      <w:pPr>
        <w:numPr>
          <w:ilvl w:val="1"/>
          <w:numId w:val="2"/>
        </w:numPr>
        <w:rPr>
          <w:rFonts w:ascii="Century Gothic" w:hAnsi="Century Gothic"/>
          <w:color w:val="0070C0"/>
        </w:rPr>
      </w:pPr>
      <w:r w:rsidRPr="007532A9">
        <w:rPr>
          <w:rFonts w:ascii="Century Gothic" w:hAnsi="Century Gothic"/>
          <w:color w:val="0070C0"/>
        </w:rPr>
        <w:t>Include any relevant medical diagnoses or developmental concerns (e.g. autism spectrum disorder, ADHD, sensory impairments, physical disabilities).</w:t>
      </w:r>
    </w:p>
    <w:p w14:paraId="738A732E" w14:textId="77777777" w:rsidR="007532A9" w:rsidRPr="007532A9" w:rsidRDefault="007532A9" w:rsidP="007532A9">
      <w:pPr>
        <w:numPr>
          <w:ilvl w:val="0"/>
          <w:numId w:val="2"/>
        </w:numPr>
        <w:rPr>
          <w:rFonts w:ascii="Century Gothic" w:hAnsi="Century Gothic"/>
        </w:rPr>
      </w:pPr>
      <w:r w:rsidRPr="007532A9">
        <w:rPr>
          <w:rFonts w:ascii="Century Gothic" w:hAnsi="Century Gothic"/>
          <w:b/>
          <w:bCs/>
        </w:rPr>
        <w:t>Educational History</w:t>
      </w:r>
      <w:r w:rsidRPr="007532A9">
        <w:rPr>
          <w:rFonts w:ascii="Century Gothic" w:hAnsi="Century Gothic"/>
        </w:rPr>
        <w:t>:</w:t>
      </w:r>
    </w:p>
    <w:p w14:paraId="21719C1B" w14:textId="77777777" w:rsidR="007532A9" w:rsidRPr="007532A9" w:rsidRDefault="007532A9" w:rsidP="007532A9">
      <w:pPr>
        <w:numPr>
          <w:ilvl w:val="1"/>
          <w:numId w:val="2"/>
        </w:numPr>
        <w:rPr>
          <w:rFonts w:ascii="Century Gothic" w:hAnsi="Century Gothic"/>
          <w:color w:val="0070C0"/>
        </w:rPr>
      </w:pPr>
      <w:r w:rsidRPr="007532A9">
        <w:rPr>
          <w:rFonts w:ascii="Century Gothic" w:hAnsi="Century Gothic"/>
          <w:color w:val="0070C0"/>
        </w:rPr>
        <w:t>Provide a summary of the student’s school history, including any prior interventions or special provisions.</w:t>
      </w:r>
    </w:p>
    <w:p w14:paraId="1E7E7CF8" w14:textId="29402B38" w:rsidR="007532A9" w:rsidRPr="007532A9" w:rsidRDefault="007532A9" w:rsidP="007532A9">
      <w:pPr>
        <w:rPr>
          <w:rFonts w:ascii="Century Gothic" w:hAnsi="Century Gothic"/>
        </w:rPr>
      </w:pPr>
    </w:p>
    <w:p w14:paraId="758D02AB" w14:textId="77777777" w:rsidR="007532A9" w:rsidRPr="007532A9" w:rsidRDefault="007532A9" w:rsidP="007532A9">
      <w:pPr>
        <w:rPr>
          <w:rFonts w:ascii="Century Gothic" w:hAnsi="Century Gothic"/>
        </w:rPr>
      </w:pPr>
      <w:r w:rsidRPr="007532A9">
        <w:rPr>
          <w:rFonts w:ascii="Century Gothic" w:hAnsi="Century Gothic"/>
          <w:b/>
          <w:bCs/>
        </w:rPr>
        <w:t>3. Assessment of Needs</w:t>
      </w:r>
    </w:p>
    <w:p w14:paraId="3DAC4C63" w14:textId="77777777" w:rsidR="007532A9" w:rsidRPr="007532A9" w:rsidRDefault="007532A9" w:rsidP="007532A9">
      <w:pPr>
        <w:numPr>
          <w:ilvl w:val="0"/>
          <w:numId w:val="3"/>
        </w:numPr>
        <w:rPr>
          <w:rFonts w:ascii="Century Gothic" w:hAnsi="Century Gothic"/>
        </w:rPr>
      </w:pPr>
      <w:r w:rsidRPr="007532A9">
        <w:rPr>
          <w:rFonts w:ascii="Century Gothic" w:hAnsi="Century Gothic"/>
          <w:b/>
          <w:bCs/>
        </w:rPr>
        <w:t>Academic Strengths and Difficulties</w:t>
      </w:r>
      <w:r w:rsidRPr="007532A9">
        <w:rPr>
          <w:rFonts w:ascii="Century Gothic" w:hAnsi="Century Gothic"/>
        </w:rPr>
        <w:t>:</w:t>
      </w:r>
    </w:p>
    <w:p w14:paraId="15FB4BF5" w14:textId="1BFF83FA" w:rsidR="007532A9" w:rsidRPr="007532A9" w:rsidRDefault="007532A9" w:rsidP="007532A9">
      <w:pPr>
        <w:numPr>
          <w:ilvl w:val="1"/>
          <w:numId w:val="3"/>
        </w:numPr>
        <w:rPr>
          <w:rFonts w:ascii="Century Gothic" w:hAnsi="Century Gothic"/>
          <w:color w:val="0070C0"/>
        </w:rPr>
      </w:pPr>
      <w:r w:rsidRPr="007532A9">
        <w:rPr>
          <w:rFonts w:ascii="Century Gothic" w:hAnsi="Century Gothic"/>
          <w:color w:val="0070C0"/>
        </w:rPr>
        <w:t>Highlight the student’s areas of strength and areas where they struggle</w:t>
      </w:r>
      <w:r w:rsidR="00D25E07" w:rsidRPr="006F029F">
        <w:rPr>
          <w:rFonts w:ascii="Century Gothic" w:hAnsi="Century Gothic"/>
          <w:color w:val="0070C0"/>
        </w:rPr>
        <w:t xml:space="preserve"> - </w:t>
      </w:r>
      <w:r w:rsidRPr="007532A9">
        <w:rPr>
          <w:rFonts w:ascii="Century Gothic" w:hAnsi="Century Gothic"/>
          <w:color w:val="0070C0"/>
        </w:rPr>
        <w:t>in general and in specific subjects.</w:t>
      </w:r>
    </w:p>
    <w:p w14:paraId="649DAF3F" w14:textId="77777777" w:rsidR="007532A9" w:rsidRPr="007532A9" w:rsidRDefault="007532A9" w:rsidP="007532A9">
      <w:pPr>
        <w:numPr>
          <w:ilvl w:val="0"/>
          <w:numId w:val="3"/>
        </w:numPr>
        <w:rPr>
          <w:rFonts w:ascii="Century Gothic" w:hAnsi="Century Gothic"/>
        </w:rPr>
      </w:pPr>
      <w:r w:rsidRPr="007532A9">
        <w:rPr>
          <w:rFonts w:ascii="Century Gothic" w:hAnsi="Century Gothic"/>
          <w:b/>
          <w:bCs/>
        </w:rPr>
        <w:t>Assessment Data</w:t>
      </w:r>
      <w:r w:rsidRPr="007532A9">
        <w:rPr>
          <w:rFonts w:ascii="Century Gothic" w:hAnsi="Century Gothic"/>
        </w:rPr>
        <w:t>:</w:t>
      </w:r>
    </w:p>
    <w:p w14:paraId="1058FB67" w14:textId="774339BE" w:rsidR="007532A9" w:rsidRPr="007532A9" w:rsidRDefault="007532A9" w:rsidP="007532A9">
      <w:pPr>
        <w:numPr>
          <w:ilvl w:val="1"/>
          <w:numId w:val="3"/>
        </w:numPr>
        <w:rPr>
          <w:rFonts w:ascii="Century Gothic" w:hAnsi="Century Gothic"/>
        </w:rPr>
      </w:pPr>
      <w:r w:rsidRPr="007532A9">
        <w:rPr>
          <w:rFonts w:ascii="Century Gothic" w:hAnsi="Century Gothic"/>
          <w:color w:val="0070C0"/>
        </w:rPr>
        <w:t>Include standardi</w:t>
      </w:r>
      <w:r w:rsidR="00D25E07" w:rsidRPr="006F029F">
        <w:rPr>
          <w:rFonts w:ascii="Century Gothic" w:hAnsi="Century Gothic"/>
          <w:color w:val="0070C0"/>
        </w:rPr>
        <w:t>s</w:t>
      </w:r>
      <w:r w:rsidRPr="007532A9">
        <w:rPr>
          <w:rFonts w:ascii="Century Gothic" w:hAnsi="Century Gothic"/>
          <w:color w:val="0070C0"/>
        </w:rPr>
        <w:t>ed test scores, classroom assessments, or other relevant data that gives insight into the student’s academic performance.</w:t>
      </w:r>
      <w:r w:rsidR="00D25E07" w:rsidRPr="006F029F">
        <w:rPr>
          <w:rFonts w:ascii="Century Gothic" w:hAnsi="Century Gothic"/>
          <w:color w:val="0070C0"/>
        </w:rPr>
        <w:t xml:space="preserve"> </w:t>
      </w:r>
    </w:p>
    <w:p w14:paraId="40B14708" w14:textId="4058607A" w:rsidR="007532A9" w:rsidRPr="007532A9" w:rsidRDefault="007532A9" w:rsidP="007532A9">
      <w:pPr>
        <w:numPr>
          <w:ilvl w:val="0"/>
          <w:numId w:val="3"/>
        </w:numPr>
        <w:rPr>
          <w:rFonts w:ascii="Century Gothic" w:hAnsi="Century Gothic"/>
        </w:rPr>
      </w:pPr>
      <w:r w:rsidRPr="007532A9">
        <w:rPr>
          <w:rFonts w:ascii="Century Gothic" w:hAnsi="Century Gothic"/>
          <w:b/>
          <w:bCs/>
        </w:rPr>
        <w:t xml:space="preserve">Current Levels of </w:t>
      </w:r>
      <w:r w:rsidR="006F029F">
        <w:rPr>
          <w:rFonts w:ascii="Century Gothic" w:hAnsi="Century Gothic"/>
          <w:b/>
          <w:bCs/>
        </w:rPr>
        <w:t>Attainment</w:t>
      </w:r>
      <w:r w:rsidRPr="007532A9">
        <w:rPr>
          <w:rFonts w:ascii="Century Gothic" w:hAnsi="Century Gothic"/>
        </w:rPr>
        <w:t>:</w:t>
      </w:r>
    </w:p>
    <w:p w14:paraId="6BFEC29D" w14:textId="77777777" w:rsidR="007532A9" w:rsidRPr="007532A9" w:rsidRDefault="007532A9" w:rsidP="007532A9">
      <w:pPr>
        <w:numPr>
          <w:ilvl w:val="1"/>
          <w:numId w:val="3"/>
        </w:numPr>
        <w:rPr>
          <w:rFonts w:ascii="Century Gothic" w:hAnsi="Century Gothic"/>
          <w:color w:val="0070C0"/>
        </w:rPr>
      </w:pPr>
      <w:r w:rsidRPr="007532A9">
        <w:rPr>
          <w:rFonts w:ascii="Century Gothic" w:hAnsi="Century Gothic"/>
          <w:color w:val="0070C0"/>
        </w:rPr>
        <w:t>Describe the student’s current performance in key areas: literacy, numeracy, communication, social interaction, emotional regulation, etc.</w:t>
      </w:r>
    </w:p>
    <w:p w14:paraId="277CF088" w14:textId="77777777" w:rsidR="007532A9" w:rsidRPr="007532A9" w:rsidRDefault="007532A9" w:rsidP="007532A9">
      <w:pPr>
        <w:numPr>
          <w:ilvl w:val="0"/>
          <w:numId w:val="3"/>
        </w:numPr>
        <w:rPr>
          <w:rFonts w:ascii="Century Gothic" w:hAnsi="Century Gothic"/>
        </w:rPr>
      </w:pPr>
      <w:r w:rsidRPr="007532A9">
        <w:rPr>
          <w:rFonts w:ascii="Century Gothic" w:hAnsi="Century Gothic"/>
          <w:b/>
          <w:bCs/>
        </w:rPr>
        <w:t>Observations</w:t>
      </w:r>
      <w:r w:rsidRPr="007532A9">
        <w:rPr>
          <w:rFonts w:ascii="Century Gothic" w:hAnsi="Century Gothic"/>
        </w:rPr>
        <w:t>:</w:t>
      </w:r>
    </w:p>
    <w:p w14:paraId="7F244FAB" w14:textId="446C4DAB" w:rsidR="007532A9" w:rsidRPr="007532A9" w:rsidRDefault="007532A9" w:rsidP="007532A9">
      <w:pPr>
        <w:numPr>
          <w:ilvl w:val="1"/>
          <w:numId w:val="3"/>
        </w:numPr>
        <w:rPr>
          <w:rFonts w:ascii="Century Gothic" w:hAnsi="Century Gothic"/>
          <w:color w:val="0070C0"/>
        </w:rPr>
      </w:pPr>
      <w:r w:rsidRPr="007532A9">
        <w:rPr>
          <w:rFonts w:ascii="Century Gothic" w:hAnsi="Century Gothic"/>
          <w:color w:val="0070C0"/>
        </w:rPr>
        <w:lastRenderedPageBreak/>
        <w:t xml:space="preserve">Provide any observations from teachers, teaching assistants, and other staff about the student’s </w:t>
      </w:r>
      <w:r w:rsidRPr="006F029F">
        <w:rPr>
          <w:rFonts w:ascii="Century Gothic" w:hAnsi="Century Gothic"/>
          <w:color w:val="0070C0"/>
        </w:rPr>
        <w:t>behaviour</w:t>
      </w:r>
      <w:r w:rsidRPr="007532A9">
        <w:rPr>
          <w:rFonts w:ascii="Century Gothic" w:hAnsi="Century Gothic"/>
          <w:color w:val="0070C0"/>
        </w:rPr>
        <w:t>, engagement, and learning style in the classroom.</w:t>
      </w:r>
    </w:p>
    <w:p w14:paraId="2F115127" w14:textId="1DC6D458" w:rsidR="007532A9" w:rsidRPr="007532A9" w:rsidRDefault="007532A9" w:rsidP="007532A9">
      <w:pPr>
        <w:rPr>
          <w:rFonts w:ascii="Century Gothic" w:hAnsi="Century Gothic"/>
        </w:rPr>
      </w:pPr>
    </w:p>
    <w:p w14:paraId="46630CB9" w14:textId="77777777" w:rsidR="007532A9" w:rsidRPr="007532A9" w:rsidRDefault="007532A9" w:rsidP="007532A9">
      <w:pPr>
        <w:rPr>
          <w:rFonts w:ascii="Century Gothic" w:hAnsi="Century Gothic"/>
        </w:rPr>
      </w:pPr>
      <w:r w:rsidRPr="007532A9">
        <w:rPr>
          <w:rFonts w:ascii="Century Gothic" w:hAnsi="Century Gothic"/>
          <w:b/>
          <w:bCs/>
        </w:rPr>
        <w:t>4. Special Educational Needs (SEN) Provision</w:t>
      </w:r>
    </w:p>
    <w:p w14:paraId="60EC00F4" w14:textId="77777777" w:rsidR="007532A9" w:rsidRPr="007532A9" w:rsidRDefault="007532A9" w:rsidP="007532A9">
      <w:pPr>
        <w:numPr>
          <w:ilvl w:val="0"/>
          <w:numId w:val="4"/>
        </w:numPr>
        <w:rPr>
          <w:rFonts w:ascii="Century Gothic" w:hAnsi="Century Gothic"/>
        </w:rPr>
      </w:pPr>
      <w:r w:rsidRPr="007532A9">
        <w:rPr>
          <w:rFonts w:ascii="Century Gothic" w:hAnsi="Century Gothic"/>
          <w:b/>
          <w:bCs/>
        </w:rPr>
        <w:t>Strategies and Interventions in Place</w:t>
      </w:r>
      <w:r w:rsidRPr="007532A9">
        <w:rPr>
          <w:rFonts w:ascii="Century Gothic" w:hAnsi="Century Gothic"/>
        </w:rPr>
        <w:t>:</w:t>
      </w:r>
    </w:p>
    <w:p w14:paraId="58ED721F" w14:textId="77777777" w:rsidR="007532A9" w:rsidRPr="007532A9" w:rsidRDefault="007532A9" w:rsidP="007532A9">
      <w:pPr>
        <w:numPr>
          <w:ilvl w:val="1"/>
          <w:numId w:val="4"/>
        </w:numPr>
        <w:rPr>
          <w:rFonts w:ascii="Century Gothic" w:hAnsi="Century Gothic"/>
          <w:color w:val="0070C0"/>
        </w:rPr>
      </w:pPr>
      <w:r w:rsidRPr="007532A9">
        <w:rPr>
          <w:rFonts w:ascii="Century Gothic" w:hAnsi="Century Gothic"/>
          <w:color w:val="0070C0"/>
        </w:rPr>
        <w:t>Outline the strategies, accommodations, and interventions that have been implemented to support the student. This could include differentiated instruction, use of assistive technology, small group work, or sensory breaks.</w:t>
      </w:r>
    </w:p>
    <w:p w14:paraId="283FF52A" w14:textId="77777777" w:rsidR="007532A9" w:rsidRPr="007532A9" w:rsidRDefault="007532A9" w:rsidP="007532A9">
      <w:pPr>
        <w:numPr>
          <w:ilvl w:val="0"/>
          <w:numId w:val="4"/>
        </w:numPr>
        <w:rPr>
          <w:rFonts w:ascii="Century Gothic" w:hAnsi="Century Gothic"/>
        </w:rPr>
      </w:pPr>
      <w:r w:rsidRPr="007532A9">
        <w:rPr>
          <w:rFonts w:ascii="Century Gothic" w:hAnsi="Century Gothic"/>
          <w:b/>
          <w:bCs/>
        </w:rPr>
        <w:t>Educational Plan</w:t>
      </w:r>
      <w:r w:rsidRPr="007532A9">
        <w:rPr>
          <w:rFonts w:ascii="Century Gothic" w:hAnsi="Century Gothic"/>
        </w:rPr>
        <w:t>:</w:t>
      </w:r>
    </w:p>
    <w:p w14:paraId="38AD274C" w14:textId="0EFF44B6" w:rsidR="007532A9" w:rsidRPr="007532A9" w:rsidRDefault="007532A9" w:rsidP="007532A9">
      <w:pPr>
        <w:numPr>
          <w:ilvl w:val="1"/>
          <w:numId w:val="4"/>
        </w:numPr>
        <w:rPr>
          <w:rFonts w:ascii="Century Gothic" w:hAnsi="Century Gothic"/>
          <w:color w:val="0070C0"/>
        </w:rPr>
      </w:pPr>
      <w:r w:rsidRPr="007532A9">
        <w:rPr>
          <w:rFonts w:ascii="Century Gothic" w:hAnsi="Century Gothic"/>
          <w:color w:val="0070C0"/>
        </w:rPr>
        <w:t>If the student has an Individuali</w:t>
      </w:r>
      <w:r w:rsidR="00D25E07" w:rsidRPr="006F029F">
        <w:rPr>
          <w:rFonts w:ascii="Century Gothic" w:hAnsi="Century Gothic"/>
          <w:color w:val="0070C0"/>
        </w:rPr>
        <w:t>s</w:t>
      </w:r>
      <w:r w:rsidRPr="007532A9">
        <w:rPr>
          <w:rFonts w:ascii="Century Gothic" w:hAnsi="Century Gothic"/>
          <w:color w:val="0070C0"/>
        </w:rPr>
        <w:t>ed Education Plan (IEP) or an Education, Health, and Care Plan (EHCP), summari</w:t>
      </w:r>
      <w:r w:rsidR="00D25E07" w:rsidRPr="006F029F">
        <w:rPr>
          <w:rFonts w:ascii="Century Gothic" w:hAnsi="Century Gothic"/>
          <w:color w:val="0070C0"/>
        </w:rPr>
        <w:t>s</w:t>
      </w:r>
      <w:r w:rsidRPr="007532A9">
        <w:rPr>
          <w:rFonts w:ascii="Century Gothic" w:hAnsi="Century Gothic"/>
          <w:color w:val="0070C0"/>
        </w:rPr>
        <w:t>e the key goals and targets.</w:t>
      </w:r>
    </w:p>
    <w:p w14:paraId="65C95CAF" w14:textId="77777777" w:rsidR="007532A9" w:rsidRPr="007532A9" w:rsidRDefault="007532A9" w:rsidP="007532A9">
      <w:pPr>
        <w:numPr>
          <w:ilvl w:val="0"/>
          <w:numId w:val="4"/>
        </w:numPr>
        <w:rPr>
          <w:rFonts w:ascii="Century Gothic" w:hAnsi="Century Gothic"/>
        </w:rPr>
      </w:pPr>
      <w:r w:rsidRPr="007532A9">
        <w:rPr>
          <w:rFonts w:ascii="Century Gothic" w:hAnsi="Century Gothic"/>
          <w:b/>
          <w:bCs/>
        </w:rPr>
        <w:t>Involvement of External Agencies</w:t>
      </w:r>
      <w:r w:rsidRPr="007532A9">
        <w:rPr>
          <w:rFonts w:ascii="Century Gothic" w:hAnsi="Century Gothic"/>
        </w:rPr>
        <w:t>:</w:t>
      </w:r>
    </w:p>
    <w:p w14:paraId="78F589C0" w14:textId="77777777" w:rsidR="007532A9" w:rsidRPr="007532A9" w:rsidRDefault="007532A9" w:rsidP="007532A9">
      <w:pPr>
        <w:numPr>
          <w:ilvl w:val="1"/>
          <w:numId w:val="4"/>
        </w:numPr>
        <w:rPr>
          <w:rFonts w:ascii="Century Gothic" w:hAnsi="Century Gothic"/>
          <w:color w:val="0070C0"/>
        </w:rPr>
      </w:pPr>
      <w:r w:rsidRPr="007532A9">
        <w:rPr>
          <w:rFonts w:ascii="Century Gothic" w:hAnsi="Century Gothic"/>
          <w:color w:val="0070C0"/>
        </w:rPr>
        <w:t>Note any involvement from outside professionals and how their recommendations have been integrated into the student's support plan.</w:t>
      </w:r>
    </w:p>
    <w:p w14:paraId="7EB28554" w14:textId="09EC6567" w:rsidR="007532A9" w:rsidRPr="007532A9" w:rsidRDefault="007532A9" w:rsidP="007532A9">
      <w:pPr>
        <w:rPr>
          <w:rFonts w:ascii="Century Gothic" w:hAnsi="Century Gothic"/>
        </w:rPr>
      </w:pPr>
    </w:p>
    <w:p w14:paraId="21B1EE04" w14:textId="77777777" w:rsidR="007532A9" w:rsidRPr="007532A9" w:rsidRDefault="007532A9" w:rsidP="007532A9">
      <w:pPr>
        <w:rPr>
          <w:rFonts w:ascii="Century Gothic" w:hAnsi="Century Gothic"/>
        </w:rPr>
      </w:pPr>
      <w:r w:rsidRPr="007532A9">
        <w:rPr>
          <w:rFonts w:ascii="Century Gothic" w:hAnsi="Century Gothic"/>
          <w:b/>
          <w:bCs/>
        </w:rPr>
        <w:t>5. Progress and Impact of Interventions</w:t>
      </w:r>
    </w:p>
    <w:p w14:paraId="4204C4BA" w14:textId="77777777" w:rsidR="007532A9" w:rsidRPr="007532A9" w:rsidRDefault="007532A9" w:rsidP="007532A9">
      <w:pPr>
        <w:numPr>
          <w:ilvl w:val="0"/>
          <w:numId w:val="5"/>
        </w:numPr>
        <w:rPr>
          <w:rFonts w:ascii="Century Gothic" w:hAnsi="Century Gothic"/>
        </w:rPr>
      </w:pPr>
      <w:r w:rsidRPr="007532A9">
        <w:rPr>
          <w:rFonts w:ascii="Century Gothic" w:hAnsi="Century Gothic"/>
          <w:b/>
          <w:bCs/>
        </w:rPr>
        <w:t>Progress Made Since Interventions</w:t>
      </w:r>
      <w:r w:rsidRPr="007532A9">
        <w:rPr>
          <w:rFonts w:ascii="Century Gothic" w:hAnsi="Century Gothic"/>
        </w:rPr>
        <w:t>:</w:t>
      </w:r>
    </w:p>
    <w:p w14:paraId="4BFBF307" w14:textId="77777777" w:rsidR="007532A9" w:rsidRPr="007532A9" w:rsidRDefault="007532A9" w:rsidP="007532A9">
      <w:pPr>
        <w:numPr>
          <w:ilvl w:val="1"/>
          <w:numId w:val="5"/>
        </w:numPr>
        <w:rPr>
          <w:rFonts w:ascii="Century Gothic" w:hAnsi="Century Gothic"/>
          <w:color w:val="0070C0"/>
        </w:rPr>
      </w:pPr>
      <w:r w:rsidRPr="007532A9">
        <w:rPr>
          <w:rFonts w:ascii="Century Gothic" w:hAnsi="Century Gothic"/>
          <w:color w:val="0070C0"/>
        </w:rPr>
        <w:t>Compare current progress to baseline data. What improvements have been observed academically, socially, or emotionally since the introduction of interventions?</w:t>
      </w:r>
    </w:p>
    <w:p w14:paraId="1BA73D1F" w14:textId="77777777" w:rsidR="007532A9" w:rsidRPr="007532A9" w:rsidRDefault="007532A9" w:rsidP="007532A9">
      <w:pPr>
        <w:numPr>
          <w:ilvl w:val="0"/>
          <w:numId w:val="5"/>
        </w:numPr>
        <w:rPr>
          <w:rFonts w:ascii="Century Gothic" w:hAnsi="Century Gothic"/>
        </w:rPr>
      </w:pPr>
      <w:r w:rsidRPr="007532A9">
        <w:rPr>
          <w:rFonts w:ascii="Century Gothic" w:hAnsi="Century Gothic"/>
          <w:b/>
          <w:bCs/>
        </w:rPr>
        <w:t>Successes</w:t>
      </w:r>
      <w:r w:rsidRPr="007532A9">
        <w:rPr>
          <w:rFonts w:ascii="Century Gothic" w:hAnsi="Century Gothic"/>
        </w:rPr>
        <w:t>:</w:t>
      </w:r>
    </w:p>
    <w:p w14:paraId="79E07F1D" w14:textId="59C63E49" w:rsidR="007532A9" w:rsidRPr="007532A9" w:rsidRDefault="007532A9" w:rsidP="007532A9">
      <w:pPr>
        <w:numPr>
          <w:ilvl w:val="1"/>
          <w:numId w:val="5"/>
        </w:numPr>
        <w:rPr>
          <w:rFonts w:ascii="Century Gothic" w:hAnsi="Century Gothic"/>
          <w:color w:val="0070C0"/>
        </w:rPr>
      </w:pPr>
      <w:r w:rsidRPr="007532A9">
        <w:rPr>
          <w:rFonts w:ascii="Century Gothic" w:hAnsi="Century Gothic"/>
          <w:color w:val="0070C0"/>
        </w:rPr>
        <w:t xml:space="preserve">Highlight any areas where the student has shown </w:t>
      </w:r>
      <w:proofErr w:type="gramStart"/>
      <w:r w:rsidRPr="007532A9">
        <w:rPr>
          <w:rFonts w:ascii="Century Gothic" w:hAnsi="Century Gothic"/>
          <w:color w:val="0070C0"/>
        </w:rPr>
        <w:t>particular progress</w:t>
      </w:r>
      <w:proofErr w:type="gramEnd"/>
      <w:r w:rsidRPr="007532A9">
        <w:rPr>
          <w:rFonts w:ascii="Century Gothic" w:hAnsi="Century Gothic"/>
          <w:color w:val="0070C0"/>
        </w:rPr>
        <w:t xml:space="preserve">, such as improved reading levels, </w:t>
      </w:r>
      <w:r w:rsidR="006F029F">
        <w:rPr>
          <w:rFonts w:ascii="Century Gothic" w:hAnsi="Century Gothic"/>
          <w:color w:val="0070C0"/>
        </w:rPr>
        <w:t>higher levels of</w:t>
      </w:r>
      <w:r w:rsidRPr="007532A9">
        <w:rPr>
          <w:rFonts w:ascii="Century Gothic" w:hAnsi="Century Gothic"/>
          <w:color w:val="0070C0"/>
        </w:rPr>
        <w:t xml:space="preserve"> classroom engagement, or enhanced social interaction.</w:t>
      </w:r>
    </w:p>
    <w:p w14:paraId="347965DC" w14:textId="77777777" w:rsidR="007532A9" w:rsidRPr="007532A9" w:rsidRDefault="007532A9" w:rsidP="007532A9">
      <w:pPr>
        <w:numPr>
          <w:ilvl w:val="0"/>
          <w:numId w:val="5"/>
        </w:numPr>
        <w:rPr>
          <w:rFonts w:ascii="Century Gothic" w:hAnsi="Century Gothic"/>
        </w:rPr>
      </w:pPr>
      <w:r w:rsidRPr="007532A9">
        <w:rPr>
          <w:rFonts w:ascii="Century Gothic" w:hAnsi="Century Gothic"/>
          <w:b/>
          <w:bCs/>
        </w:rPr>
        <w:t>Challenges</w:t>
      </w:r>
      <w:r w:rsidRPr="007532A9">
        <w:rPr>
          <w:rFonts w:ascii="Century Gothic" w:hAnsi="Century Gothic"/>
        </w:rPr>
        <w:t>:</w:t>
      </w:r>
    </w:p>
    <w:p w14:paraId="3045792C" w14:textId="77777777" w:rsidR="007532A9" w:rsidRPr="007532A9" w:rsidRDefault="007532A9" w:rsidP="007532A9">
      <w:pPr>
        <w:numPr>
          <w:ilvl w:val="1"/>
          <w:numId w:val="5"/>
        </w:numPr>
        <w:rPr>
          <w:rFonts w:ascii="Century Gothic" w:hAnsi="Century Gothic"/>
          <w:color w:val="0070C0"/>
        </w:rPr>
      </w:pPr>
      <w:r w:rsidRPr="007532A9">
        <w:rPr>
          <w:rFonts w:ascii="Century Gothic" w:hAnsi="Century Gothic"/>
          <w:color w:val="0070C0"/>
        </w:rPr>
        <w:t>Discuss ongoing challenges, areas where progress is slow, or interventions that have not been effective.</w:t>
      </w:r>
    </w:p>
    <w:p w14:paraId="74465510" w14:textId="4CFAD072" w:rsidR="007532A9" w:rsidRPr="007532A9" w:rsidRDefault="007532A9" w:rsidP="007532A9">
      <w:pPr>
        <w:rPr>
          <w:rFonts w:ascii="Century Gothic" w:hAnsi="Century Gothic"/>
        </w:rPr>
      </w:pPr>
    </w:p>
    <w:p w14:paraId="493A3CF9" w14:textId="77777777" w:rsidR="007532A9" w:rsidRPr="007532A9" w:rsidRDefault="007532A9" w:rsidP="007532A9">
      <w:pPr>
        <w:rPr>
          <w:rFonts w:ascii="Century Gothic" w:hAnsi="Century Gothic"/>
        </w:rPr>
      </w:pPr>
      <w:r w:rsidRPr="007532A9">
        <w:rPr>
          <w:rFonts w:ascii="Century Gothic" w:hAnsi="Century Gothic"/>
          <w:b/>
          <w:bCs/>
        </w:rPr>
        <w:t>6. Student Voice</w:t>
      </w:r>
    </w:p>
    <w:p w14:paraId="5A420787" w14:textId="77777777" w:rsidR="007532A9" w:rsidRPr="007532A9" w:rsidRDefault="007532A9" w:rsidP="007532A9">
      <w:pPr>
        <w:numPr>
          <w:ilvl w:val="0"/>
          <w:numId w:val="6"/>
        </w:numPr>
        <w:rPr>
          <w:rFonts w:ascii="Century Gothic" w:hAnsi="Century Gothic"/>
        </w:rPr>
      </w:pPr>
      <w:r w:rsidRPr="007532A9">
        <w:rPr>
          <w:rFonts w:ascii="Century Gothic" w:hAnsi="Century Gothic"/>
          <w:b/>
          <w:bCs/>
        </w:rPr>
        <w:t>Student Perspective</w:t>
      </w:r>
      <w:r w:rsidRPr="007532A9">
        <w:rPr>
          <w:rFonts w:ascii="Century Gothic" w:hAnsi="Century Gothic"/>
        </w:rPr>
        <w:t>:</w:t>
      </w:r>
    </w:p>
    <w:p w14:paraId="3227B58A" w14:textId="139BFD56" w:rsidR="007532A9" w:rsidRPr="007532A9" w:rsidRDefault="006F029F" w:rsidP="007532A9">
      <w:pPr>
        <w:numPr>
          <w:ilvl w:val="1"/>
          <w:numId w:val="6"/>
        </w:numPr>
        <w:rPr>
          <w:rFonts w:ascii="Century Gothic" w:hAnsi="Century Gothic"/>
          <w:color w:val="0070C0"/>
        </w:rPr>
      </w:pPr>
      <w:r>
        <w:rPr>
          <w:rFonts w:ascii="Century Gothic" w:hAnsi="Century Gothic"/>
          <w:color w:val="0070C0"/>
        </w:rPr>
        <w:t>Where possible, s</w:t>
      </w:r>
      <w:r w:rsidR="007532A9" w:rsidRPr="007532A9">
        <w:rPr>
          <w:rFonts w:ascii="Century Gothic" w:hAnsi="Century Gothic"/>
          <w:color w:val="0070C0"/>
        </w:rPr>
        <w:t>ummari</w:t>
      </w:r>
      <w:r w:rsidR="00D25E07" w:rsidRPr="006F029F">
        <w:rPr>
          <w:rFonts w:ascii="Century Gothic" w:hAnsi="Century Gothic"/>
          <w:color w:val="0070C0"/>
        </w:rPr>
        <w:t>s</w:t>
      </w:r>
      <w:r w:rsidR="007532A9" w:rsidRPr="007532A9">
        <w:rPr>
          <w:rFonts w:ascii="Century Gothic" w:hAnsi="Century Gothic"/>
          <w:color w:val="0070C0"/>
        </w:rPr>
        <w:t>e the student’s views on their own learning and any support they receive. If possible, include quotes from the student about their experiences, what they feel helps them, or what challenges they still face.</w:t>
      </w:r>
    </w:p>
    <w:p w14:paraId="386C2D66" w14:textId="4D1B8FD0" w:rsidR="007532A9" w:rsidRPr="007532A9" w:rsidRDefault="007532A9" w:rsidP="007532A9">
      <w:pPr>
        <w:rPr>
          <w:rFonts w:ascii="Century Gothic" w:hAnsi="Century Gothic"/>
        </w:rPr>
      </w:pPr>
    </w:p>
    <w:p w14:paraId="291679B9" w14:textId="77777777" w:rsidR="007532A9" w:rsidRPr="007532A9" w:rsidRDefault="007532A9" w:rsidP="007532A9">
      <w:pPr>
        <w:rPr>
          <w:rFonts w:ascii="Century Gothic" w:hAnsi="Century Gothic"/>
        </w:rPr>
      </w:pPr>
      <w:r w:rsidRPr="007532A9">
        <w:rPr>
          <w:rFonts w:ascii="Century Gothic" w:hAnsi="Century Gothic"/>
          <w:b/>
          <w:bCs/>
        </w:rPr>
        <w:t>7. Parental Involvement</w:t>
      </w:r>
    </w:p>
    <w:p w14:paraId="5E48759D" w14:textId="77777777" w:rsidR="007532A9" w:rsidRPr="007532A9" w:rsidRDefault="007532A9" w:rsidP="007532A9">
      <w:pPr>
        <w:numPr>
          <w:ilvl w:val="0"/>
          <w:numId w:val="7"/>
        </w:numPr>
        <w:rPr>
          <w:rFonts w:ascii="Century Gothic" w:hAnsi="Century Gothic"/>
        </w:rPr>
      </w:pPr>
      <w:r w:rsidRPr="007532A9">
        <w:rPr>
          <w:rFonts w:ascii="Century Gothic" w:hAnsi="Century Gothic"/>
          <w:b/>
          <w:bCs/>
        </w:rPr>
        <w:t>Parent/Carer Perspectives</w:t>
      </w:r>
      <w:r w:rsidRPr="007532A9">
        <w:rPr>
          <w:rFonts w:ascii="Century Gothic" w:hAnsi="Century Gothic"/>
        </w:rPr>
        <w:t>:</w:t>
      </w:r>
    </w:p>
    <w:p w14:paraId="1CD4E5D9" w14:textId="02F08116" w:rsidR="007532A9" w:rsidRPr="007532A9" w:rsidRDefault="007532A9" w:rsidP="007532A9">
      <w:pPr>
        <w:numPr>
          <w:ilvl w:val="1"/>
          <w:numId w:val="7"/>
        </w:numPr>
        <w:rPr>
          <w:rFonts w:ascii="Century Gothic" w:hAnsi="Century Gothic"/>
          <w:color w:val="0070C0"/>
        </w:rPr>
      </w:pPr>
      <w:r w:rsidRPr="007532A9">
        <w:rPr>
          <w:rFonts w:ascii="Century Gothic" w:hAnsi="Century Gothic"/>
          <w:color w:val="0070C0"/>
        </w:rPr>
        <w:t>Summari</w:t>
      </w:r>
      <w:r w:rsidR="00D25E07" w:rsidRPr="006F029F">
        <w:rPr>
          <w:rFonts w:ascii="Century Gothic" w:hAnsi="Century Gothic"/>
          <w:color w:val="0070C0"/>
        </w:rPr>
        <w:t>s</w:t>
      </w:r>
      <w:r w:rsidRPr="007532A9">
        <w:rPr>
          <w:rFonts w:ascii="Century Gothic" w:hAnsi="Century Gothic"/>
          <w:color w:val="0070C0"/>
        </w:rPr>
        <w:t>e any input from the student’s parents or carers regarding the student’s progress, concerns, or any relevant home-related information.</w:t>
      </w:r>
    </w:p>
    <w:p w14:paraId="2E827932" w14:textId="77777777" w:rsidR="007532A9" w:rsidRPr="007532A9" w:rsidRDefault="007532A9" w:rsidP="007532A9">
      <w:pPr>
        <w:numPr>
          <w:ilvl w:val="0"/>
          <w:numId w:val="7"/>
        </w:numPr>
        <w:rPr>
          <w:rFonts w:ascii="Century Gothic" w:hAnsi="Century Gothic"/>
        </w:rPr>
      </w:pPr>
      <w:r w:rsidRPr="007532A9">
        <w:rPr>
          <w:rFonts w:ascii="Century Gothic" w:hAnsi="Century Gothic"/>
          <w:b/>
          <w:bCs/>
        </w:rPr>
        <w:lastRenderedPageBreak/>
        <w:t>Communication with Home</w:t>
      </w:r>
      <w:r w:rsidRPr="007532A9">
        <w:rPr>
          <w:rFonts w:ascii="Century Gothic" w:hAnsi="Century Gothic"/>
        </w:rPr>
        <w:t>:</w:t>
      </w:r>
    </w:p>
    <w:p w14:paraId="5E7031F4" w14:textId="77777777" w:rsidR="007532A9" w:rsidRPr="007532A9" w:rsidRDefault="007532A9" w:rsidP="007532A9">
      <w:pPr>
        <w:numPr>
          <w:ilvl w:val="1"/>
          <w:numId w:val="7"/>
        </w:numPr>
        <w:rPr>
          <w:rFonts w:ascii="Century Gothic" w:hAnsi="Century Gothic"/>
          <w:color w:val="0070C0"/>
        </w:rPr>
      </w:pPr>
      <w:r w:rsidRPr="007532A9">
        <w:rPr>
          <w:rFonts w:ascii="Century Gothic" w:hAnsi="Century Gothic"/>
          <w:color w:val="0070C0"/>
        </w:rPr>
        <w:t>Outline how regularly and effectively the school communicates with parents about their child’s progress and needs.</w:t>
      </w:r>
    </w:p>
    <w:p w14:paraId="11393FBA" w14:textId="3568F5B4" w:rsidR="007532A9" w:rsidRPr="007532A9" w:rsidRDefault="007532A9" w:rsidP="007532A9">
      <w:pPr>
        <w:rPr>
          <w:rFonts w:ascii="Century Gothic" w:hAnsi="Century Gothic"/>
        </w:rPr>
      </w:pPr>
    </w:p>
    <w:p w14:paraId="5C4E6D21" w14:textId="77777777" w:rsidR="007532A9" w:rsidRPr="007532A9" w:rsidRDefault="007532A9" w:rsidP="007532A9">
      <w:pPr>
        <w:rPr>
          <w:rFonts w:ascii="Century Gothic" w:hAnsi="Century Gothic"/>
        </w:rPr>
      </w:pPr>
      <w:r w:rsidRPr="007532A9">
        <w:rPr>
          <w:rFonts w:ascii="Century Gothic" w:hAnsi="Century Gothic"/>
          <w:b/>
          <w:bCs/>
        </w:rPr>
        <w:t>8. Next Steps and Recommendations</w:t>
      </w:r>
    </w:p>
    <w:p w14:paraId="47BD6B6C" w14:textId="77777777" w:rsidR="007532A9" w:rsidRPr="007532A9" w:rsidRDefault="007532A9" w:rsidP="007532A9">
      <w:pPr>
        <w:numPr>
          <w:ilvl w:val="0"/>
          <w:numId w:val="8"/>
        </w:numPr>
        <w:rPr>
          <w:rFonts w:ascii="Century Gothic" w:hAnsi="Century Gothic"/>
        </w:rPr>
      </w:pPr>
      <w:r w:rsidRPr="007532A9">
        <w:rPr>
          <w:rFonts w:ascii="Century Gothic" w:hAnsi="Century Gothic"/>
          <w:b/>
          <w:bCs/>
        </w:rPr>
        <w:t>Short-term Goals</w:t>
      </w:r>
      <w:r w:rsidRPr="007532A9">
        <w:rPr>
          <w:rFonts w:ascii="Century Gothic" w:hAnsi="Century Gothic"/>
        </w:rPr>
        <w:t>:</w:t>
      </w:r>
    </w:p>
    <w:p w14:paraId="48CEDF4E" w14:textId="77777777" w:rsidR="007532A9" w:rsidRPr="007532A9" w:rsidRDefault="007532A9" w:rsidP="007532A9">
      <w:pPr>
        <w:numPr>
          <w:ilvl w:val="1"/>
          <w:numId w:val="8"/>
        </w:numPr>
        <w:rPr>
          <w:rFonts w:ascii="Century Gothic" w:hAnsi="Century Gothic"/>
          <w:color w:val="0070C0"/>
        </w:rPr>
      </w:pPr>
      <w:r w:rsidRPr="007532A9">
        <w:rPr>
          <w:rFonts w:ascii="Century Gothic" w:hAnsi="Century Gothic"/>
          <w:color w:val="0070C0"/>
        </w:rPr>
        <w:t>Identify the immediate goals for the student, such as further targeted interventions, adjustments to teaching strategies, or additional assessments.</w:t>
      </w:r>
    </w:p>
    <w:p w14:paraId="4359A1B5" w14:textId="77777777" w:rsidR="007532A9" w:rsidRPr="007532A9" w:rsidRDefault="007532A9" w:rsidP="007532A9">
      <w:pPr>
        <w:numPr>
          <w:ilvl w:val="0"/>
          <w:numId w:val="8"/>
        </w:numPr>
        <w:rPr>
          <w:rFonts w:ascii="Century Gothic" w:hAnsi="Century Gothic"/>
        </w:rPr>
      </w:pPr>
      <w:r w:rsidRPr="007532A9">
        <w:rPr>
          <w:rFonts w:ascii="Century Gothic" w:hAnsi="Century Gothic"/>
          <w:b/>
          <w:bCs/>
        </w:rPr>
        <w:t>Long-term Goals</w:t>
      </w:r>
      <w:r w:rsidRPr="007532A9">
        <w:rPr>
          <w:rFonts w:ascii="Century Gothic" w:hAnsi="Century Gothic"/>
        </w:rPr>
        <w:t>:</w:t>
      </w:r>
    </w:p>
    <w:p w14:paraId="609D6595" w14:textId="77777777" w:rsidR="007532A9" w:rsidRPr="007532A9" w:rsidRDefault="007532A9" w:rsidP="007532A9">
      <w:pPr>
        <w:numPr>
          <w:ilvl w:val="1"/>
          <w:numId w:val="8"/>
        </w:numPr>
        <w:rPr>
          <w:rFonts w:ascii="Century Gothic" w:hAnsi="Century Gothic"/>
          <w:color w:val="0070C0"/>
        </w:rPr>
      </w:pPr>
      <w:r w:rsidRPr="007532A9">
        <w:rPr>
          <w:rFonts w:ascii="Century Gothic" w:hAnsi="Century Gothic"/>
          <w:color w:val="0070C0"/>
        </w:rPr>
        <w:t>Consider the broader objectives for the student, including preparation for transitions (e.g., to the next key stage or post-school plans), independence, or social development.</w:t>
      </w:r>
    </w:p>
    <w:p w14:paraId="114EF440" w14:textId="77777777" w:rsidR="007532A9" w:rsidRPr="007532A9" w:rsidRDefault="007532A9" w:rsidP="007532A9">
      <w:pPr>
        <w:numPr>
          <w:ilvl w:val="0"/>
          <w:numId w:val="8"/>
        </w:numPr>
        <w:rPr>
          <w:rFonts w:ascii="Century Gothic" w:hAnsi="Century Gothic"/>
        </w:rPr>
      </w:pPr>
      <w:r w:rsidRPr="007532A9">
        <w:rPr>
          <w:rFonts w:ascii="Century Gothic" w:hAnsi="Century Gothic"/>
          <w:b/>
          <w:bCs/>
        </w:rPr>
        <w:t>Suggested Modifications/Improvements</w:t>
      </w:r>
      <w:r w:rsidRPr="007532A9">
        <w:rPr>
          <w:rFonts w:ascii="Century Gothic" w:hAnsi="Century Gothic"/>
        </w:rPr>
        <w:t>:</w:t>
      </w:r>
    </w:p>
    <w:p w14:paraId="1CFCFD0A" w14:textId="77777777" w:rsidR="007532A9" w:rsidRPr="007532A9" w:rsidRDefault="007532A9" w:rsidP="007532A9">
      <w:pPr>
        <w:numPr>
          <w:ilvl w:val="1"/>
          <w:numId w:val="8"/>
        </w:numPr>
        <w:rPr>
          <w:rFonts w:ascii="Century Gothic" w:hAnsi="Century Gothic"/>
          <w:color w:val="0070C0"/>
        </w:rPr>
      </w:pPr>
      <w:r w:rsidRPr="007532A9">
        <w:rPr>
          <w:rFonts w:ascii="Century Gothic" w:hAnsi="Century Gothic"/>
          <w:color w:val="0070C0"/>
        </w:rPr>
        <w:t>Recommend any changes to current support strategies, curriculum adjustments, or additional resources that may be needed.</w:t>
      </w:r>
    </w:p>
    <w:p w14:paraId="30842E8B" w14:textId="16A6DDC0" w:rsidR="007532A9" w:rsidRPr="007532A9" w:rsidRDefault="007532A9" w:rsidP="007532A9">
      <w:pPr>
        <w:rPr>
          <w:rFonts w:ascii="Century Gothic" w:hAnsi="Century Gothic"/>
        </w:rPr>
      </w:pPr>
    </w:p>
    <w:p w14:paraId="59FA5007" w14:textId="77777777" w:rsidR="007532A9" w:rsidRPr="007532A9" w:rsidRDefault="007532A9" w:rsidP="007532A9">
      <w:pPr>
        <w:rPr>
          <w:rFonts w:ascii="Century Gothic" w:hAnsi="Century Gothic"/>
        </w:rPr>
      </w:pPr>
      <w:r w:rsidRPr="007532A9">
        <w:rPr>
          <w:rFonts w:ascii="Century Gothic" w:hAnsi="Century Gothic"/>
          <w:b/>
          <w:bCs/>
        </w:rPr>
        <w:t>9. Reflection for Teaching Staff</w:t>
      </w:r>
    </w:p>
    <w:p w14:paraId="72DD0BF5" w14:textId="77777777" w:rsidR="007532A9" w:rsidRPr="007532A9" w:rsidRDefault="007532A9" w:rsidP="007532A9">
      <w:pPr>
        <w:numPr>
          <w:ilvl w:val="0"/>
          <w:numId w:val="9"/>
        </w:numPr>
        <w:rPr>
          <w:rFonts w:ascii="Century Gothic" w:hAnsi="Century Gothic"/>
          <w:color w:val="002060"/>
        </w:rPr>
      </w:pPr>
      <w:r w:rsidRPr="007532A9">
        <w:rPr>
          <w:rFonts w:ascii="Century Gothic" w:hAnsi="Century Gothic"/>
          <w:b/>
          <w:bCs/>
          <w:color w:val="002060"/>
        </w:rPr>
        <w:t>What Works Well</w:t>
      </w:r>
      <w:r w:rsidRPr="007532A9">
        <w:rPr>
          <w:rFonts w:ascii="Century Gothic" w:hAnsi="Century Gothic"/>
          <w:color w:val="002060"/>
        </w:rPr>
        <w:t>:</w:t>
      </w:r>
    </w:p>
    <w:p w14:paraId="2520BA08" w14:textId="77777777" w:rsidR="007532A9" w:rsidRPr="007532A9" w:rsidRDefault="007532A9" w:rsidP="007532A9">
      <w:pPr>
        <w:numPr>
          <w:ilvl w:val="1"/>
          <w:numId w:val="9"/>
        </w:numPr>
        <w:rPr>
          <w:rFonts w:ascii="Century Gothic" w:hAnsi="Century Gothic"/>
          <w:color w:val="0070C0"/>
        </w:rPr>
      </w:pPr>
      <w:r w:rsidRPr="007532A9">
        <w:rPr>
          <w:rFonts w:ascii="Century Gothic" w:hAnsi="Century Gothic"/>
          <w:color w:val="0070C0"/>
        </w:rPr>
        <w:t>A reflection on successful strategies and approaches used by the teacher to support the student’s learning.</w:t>
      </w:r>
    </w:p>
    <w:p w14:paraId="738D7A7A" w14:textId="77777777" w:rsidR="007532A9" w:rsidRPr="007532A9" w:rsidRDefault="007532A9" w:rsidP="007532A9">
      <w:pPr>
        <w:numPr>
          <w:ilvl w:val="0"/>
          <w:numId w:val="9"/>
        </w:numPr>
        <w:rPr>
          <w:rFonts w:ascii="Century Gothic" w:hAnsi="Century Gothic"/>
        </w:rPr>
      </w:pPr>
      <w:r w:rsidRPr="007532A9">
        <w:rPr>
          <w:rFonts w:ascii="Century Gothic" w:hAnsi="Century Gothic"/>
          <w:b/>
          <w:bCs/>
        </w:rPr>
        <w:t>Areas for Professional Development</w:t>
      </w:r>
      <w:r w:rsidRPr="007532A9">
        <w:rPr>
          <w:rFonts w:ascii="Century Gothic" w:hAnsi="Century Gothic"/>
        </w:rPr>
        <w:t>:</w:t>
      </w:r>
    </w:p>
    <w:p w14:paraId="15A095A8" w14:textId="77777777" w:rsidR="007532A9" w:rsidRPr="007532A9" w:rsidRDefault="007532A9" w:rsidP="007532A9">
      <w:pPr>
        <w:numPr>
          <w:ilvl w:val="1"/>
          <w:numId w:val="9"/>
        </w:numPr>
        <w:rPr>
          <w:rFonts w:ascii="Century Gothic" w:hAnsi="Century Gothic"/>
          <w:color w:val="0070C0"/>
        </w:rPr>
      </w:pPr>
      <w:r w:rsidRPr="007532A9">
        <w:rPr>
          <w:rFonts w:ascii="Century Gothic" w:hAnsi="Century Gothic"/>
          <w:color w:val="0070C0"/>
        </w:rPr>
        <w:t>Suggestions for any training or resources that may help staff in further supporting the student or improving SEND provision more broadly.</w:t>
      </w:r>
    </w:p>
    <w:p w14:paraId="4C9A00E8" w14:textId="1A95BCAF" w:rsidR="007532A9" w:rsidRPr="007532A9" w:rsidRDefault="007532A9" w:rsidP="007532A9">
      <w:pPr>
        <w:rPr>
          <w:rFonts w:ascii="Century Gothic" w:hAnsi="Century Gothic"/>
        </w:rPr>
      </w:pPr>
    </w:p>
    <w:p w14:paraId="4B21AAEF" w14:textId="65B83D36" w:rsidR="007532A9" w:rsidRPr="007532A9" w:rsidRDefault="007532A9" w:rsidP="007532A9">
      <w:pPr>
        <w:rPr>
          <w:rFonts w:ascii="Century Gothic" w:hAnsi="Century Gothic"/>
        </w:rPr>
      </w:pPr>
      <w:r w:rsidRPr="007532A9">
        <w:rPr>
          <w:rFonts w:ascii="Century Gothic" w:hAnsi="Century Gothic"/>
          <w:b/>
          <w:bCs/>
        </w:rPr>
        <w:t xml:space="preserve">10. </w:t>
      </w:r>
      <w:r w:rsidR="003A25CE" w:rsidRPr="003A25CE">
        <w:rPr>
          <w:rFonts w:ascii="Century Gothic" w:hAnsi="Century Gothic"/>
          <w:b/>
          <w:bCs/>
        </w:rPr>
        <w:t>Round Up</w:t>
      </w:r>
    </w:p>
    <w:p w14:paraId="65A766D1" w14:textId="77777777" w:rsidR="007532A9" w:rsidRPr="007532A9" w:rsidRDefault="007532A9" w:rsidP="007532A9">
      <w:pPr>
        <w:numPr>
          <w:ilvl w:val="0"/>
          <w:numId w:val="10"/>
        </w:numPr>
        <w:rPr>
          <w:rFonts w:ascii="Century Gothic" w:hAnsi="Century Gothic"/>
        </w:rPr>
      </w:pPr>
      <w:r w:rsidRPr="007532A9">
        <w:rPr>
          <w:rFonts w:ascii="Century Gothic" w:hAnsi="Century Gothic"/>
          <w:b/>
          <w:bCs/>
        </w:rPr>
        <w:t>Summary of the Student’s Journey</w:t>
      </w:r>
      <w:r w:rsidRPr="007532A9">
        <w:rPr>
          <w:rFonts w:ascii="Century Gothic" w:hAnsi="Century Gothic"/>
        </w:rPr>
        <w:t>:</w:t>
      </w:r>
    </w:p>
    <w:p w14:paraId="62205184" w14:textId="77777777" w:rsidR="007532A9" w:rsidRPr="007532A9" w:rsidRDefault="007532A9" w:rsidP="007532A9">
      <w:pPr>
        <w:numPr>
          <w:ilvl w:val="1"/>
          <w:numId w:val="10"/>
        </w:numPr>
        <w:rPr>
          <w:rFonts w:ascii="Century Gothic" w:hAnsi="Century Gothic"/>
          <w:color w:val="0070C0"/>
        </w:rPr>
      </w:pPr>
      <w:r w:rsidRPr="007532A9">
        <w:rPr>
          <w:rFonts w:ascii="Century Gothic" w:hAnsi="Century Gothic"/>
          <w:color w:val="0070C0"/>
        </w:rPr>
        <w:t>Provide a concise reflection on the student’s progress, how far they have come, and the key points to take forward in their educational journey.</w:t>
      </w:r>
    </w:p>
    <w:p w14:paraId="0CE41CE2" w14:textId="77777777" w:rsidR="007532A9" w:rsidRPr="007532A9" w:rsidRDefault="007532A9" w:rsidP="007532A9">
      <w:pPr>
        <w:numPr>
          <w:ilvl w:val="0"/>
          <w:numId w:val="10"/>
        </w:numPr>
        <w:rPr>
          <w:rFonts w:ascii="Century Gothic" w:hAnsi="Century Gothic"/>
        </w:rPr>
      </w:pPr>
      <w:r w:rsidRPr="007532A9">
        <w:rPr>
          <w:rFonts w:ascii="Century Gothic" w:hAnsi="Century Gothic"/>
          <w:b/>
          <w:bCs/>
        </w:rPr>
        <w:t>Final Thoughts</w:t>
      </w:r>
      <w:r w:rsidRPr="007532A9">
        <w:rPr>
          <w:rFonts w:ascii="Century Gothic" w:hAnsi="Century Gothic"/>
        </w:rPr>
        <w:t>:</w:t>
      </w:r>
    </w:p>
    <w:p w14:paraId="2634BB1B" w14:textId="325FF75F" w:rsidR="007532A9" w:rsidRPr="007532A9" w:rsidRDefault="006F029F" w:rsidP="007532A9">
      <w:pPr>
        <w:numPr>
          <w:ilvl w:val="1"/>
          <w:numId w:val="10"/>
        </w:numPr>
        <w:rPr>
          <w:rFonts w:ascii="Century Gothic" w:hAnsi="Century Gothic"/>
          <w:color w:val="0070C0"/>
        </w:rPr>
      </w:pPr>
      <w:r w:rsidRPr="006F029F">
        <w:rPr>
          <w:rFonts w:ascii="Century Gothic" w:hAnsi="Century Gothic"/>
          <w:color w:val="0070C0"/>
        </w:rPr>
        <w:t>End</w:t>
      </w:r>
      <w:r w:rsidR="007532A9" w:rsidRPr="007532A9">
        <w:rPr>
          <w:rFonts w:ascii="Century Gothic" w:hAnsi="Century Gothic"/>
          <w:color w:val="0070C0"/>
        </w:rPr>
        <w:t xml:space="preserve"> with a</w:t>
      </w:r>
      <w:r>
        <w:rPr>
          <w:rFonts w:ascii="Century Gothic" w:hAnsi="Century Gothic"/>
          <w:color w:val="0070C0"/>
        </w:rPr>
        <w:t xml:space="preserve"> realistic but</w:t>
      </w:r>
      <w:r w:rsidR="007532A9" w:rsidRPr="007532A9">
        <w:rPr>
          <w:rFonts w:ascii="Century Gothic" w:hAnsi="Century Gothic"/>
          <w:color w:val="0070C0"/>
        </w:rPr>
        <w:t xml:space="preserve"> optimistic outlook for the student’s continued development, along with an affirmation of the ongoing commitment to meeting their individual needs.</w:t>
      </w:r>
    </w:p>
    <w:p w14:paraId="4FFACCB4" w14:textId="7D74464F" w:rsidR="007532A9" w:rsidRPr="007532A9" w:rsidRDefault="007532A9" w:rsidP="007532A9">
      <w:pPr>
        <w:rPr>
          <w:rFonts w:ascii="Century Gothic" w:hAnsi="Century Gothic"/>
        </w:rPr>
      </w:pPr>
    </w:p>
    <w:p w14:paraId="116BAA0A" w14:textId="77777777" w:rsidR="00E678A4" w:rsidRPr="003A25CE" w:rsidRDefault="00E678A4">
      <w:pPr>
        <w:rPr>
          <w:rFonts w:ascii="Century Gothic" w:hAnsi="Century Gothic"/>
        </w:rPr>
      </w:pPr>
    </w:p>
    <w:sectPr w:rsidR="00E678A4" w:rsidRPr="003A25CE" w:rsidSect="009721F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77A08" w14:textId="77777777" w:rsidR="00C5672E" w:rsidRDefault="00C5672E" w:rsidP="006F029F">
      <w:r>
        <w:separator/>
      </w:r>
    </w:p>
  </w:endnote>
  <w:endnote w:type="continuationSeparator" w:id="0">
    <w:p w14:paraId="5C4820F1" w14:textId="77777777" w:rsidR="00C5672E" w:rsidRDefault="00C5672E" w:rsidP="006F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EC0E" w14:textId="77777777" w:rsidR="006F029F" w:rsidRDefault="006F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8573" w14:textId="62BAE566" w:rsidR="006F029F" w:rsidRDefault="006F029F">
    <w:pPr>
      <w:pStyle w:val="Footer"/>
    </w:pPr>
    <w:r>
      <w:rPr>
        <w:noProof/>
      </w:rPr>
      <w:drawing>
        <wp:inline distT="0" distB="0" distL="0" distR="0" wp14:anchorId="36FF7516" wp14:editId="3EAC5FDA">
          <wp:extent cx="5727700" cy="1092200"/>
          <wp:effectExtent l="0" t="0" r="0" b="0"/>
          <wp:docPr id="810942640" name="Picture 1" descr="A logo with colorful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42640" name="Picture 1" descr="A logo with colorful circl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1092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E097" w14:textId="77777777" w:rsidR="006F029F" w:rsidRDefault="006F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7EB9" w14:textId="77777777" w:rsidR="00C5672E" w:rsidRDefault="00C5672E" w:rsidP="006F029F">
      <w:r>
        <w:separator/>
      </w:r>
    </w:p>
  </w:footnote>
  <w:footnote w:type="continuationSeparator" w:id="0">
    <w:p w14:paraId="17E91C7A" w14:textId="77777777" w:rsidR="00C5672E" w:rsidRDefault="00C5672E" w:rsidP="006F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B888" w14:textId="77777777" w:rsidR="006F029F" w:rsidRDefault="006F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9758" w14:textId="77777777" w:rsidR="006F029F" w:rsidRDefault="006F0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6BF6" w14:textId="77777777" w:rsidR="006F029F" w:rsidRDefault="006F0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6865"/>
    <w:multiLevelType w:val="multilevel"/>
    <w:tmpl w:val="858CE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71FC"/>
    <w:multiLevelType w:val="multilevel"/>
    <w:tmpl w:val="471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E3597"/>
    <w:multiLevelType w:val="multilevel"/>
    <w:tmpl w:val="4DD2C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25EC0"/>
    <w:multiLevelType w:val="multilevel"/>
    <w:tmpl w:val="86C8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30744"/>
    <w:multiLevelType w:val="multilevel"/>
    <w:tmpl w:val="EF88C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B2B83"/>
    <w:multiLevelType w:val="multilevel"/>
    <w:tmpl w:val="E84E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B0B79"/>
    <w:multiLevelType w:val="multilevel"/>
    <w:tmpl w:val="95F69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934B9"/>
    <w:multiLevelType w:val="multilevel"/>
    <w:tmpl w:val="90C2E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66199"/>
    <w:multiLevelType w:val="multilevel"/>
    <w:tmpl w:val="05C4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60E18"/>
    <w:multiLevelType w:val="multilevel"/>
    <w:tmpl w:val="BCD6D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824939">
    <w:abstractNumId w:val="1"/>
  </w:num>
  <w:num w:numId="2" w16cid:durableId="751897664">
    <w:abstractNumId w:val="6"/>
  </w:num>
  <w:num w:numId="3" w16cid:durableId="628974463">
    <w:abstractNumId w:val="5"/>
  </w:num>
  <w:num w:numId="4" w16cid:durableId="1528566215">
    <w:abstractNumId w:val="8"/>
  </w:num>
  <w:num w:numId="5" w16cid:durableId="585960868">
    <w:abstractNumId w:val="4"/>
  </w:num>
  <w:num w:numId="6" w16cid:durableId="313028384">
    <w:abstractNumId w:val="0"/>
  </w:num>
  <w:num w:numId="7" w16cid:durableId="1633485481">
    <w:abstractNumId w:val="9"/>
  </w:num>
  <w:num w:numId="8" w16cid:durableId="2064788867">
    <w:abstractNumId w:val="3"/>
  </w:num>
  <w:num w:numId="9" w16cid:durableId="785001072">
    <w:abstractNumId w:val="2"/>
  </w:num>
  <w:num w:numId="10" w16cid:durableId="1338774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A9"/>
    <w:rsid w:val="001865A6"/>
    <w:rsid w:val="002B02B8"/>
    <w:rsid w:val="003A25CE"/>
    <w:rsid w:val="003A7B62"/>
    <w:rsid w:val="003D6A42"/>
    <w:rsid w:val="006D2E36"/>
    <w:rsid w:val="006F029F"/>
    <w:rsid w:val="007532A9"/>
    <w:rsid w:val="0082385D"/>
    <w:rsid w:val="009214C1"/>
    <w:rsid w:val="009721FC"/>
    <w:rsid w:val="00AE2205"/>
    <w:rsid w:val="00C5672E"/>
    <w:rsid w:val="00D25E07"/>
    <w:rsid w:val="00D32F47"/>
    <w:rsid w:val="00DA59CA"/>
    <w:rsid w:val="00E6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8563"/>
  <w15:chartTrackingRefBased/>
  <w15:docId w15:val="{FFEF1D5C-3327-7743-A70E-AFF0F73D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2A9"/>
    <w:rPr>
      <w:rFonts w:eastAsiaTheme="majorEastAsia" w:cstheme="majorBidi"/>
      <w:color w:val="272727" w:themeColor="text1" w:themeTint="D8"/>
    </w:rPr>
  </w:style>
  <w:style w:type="paragraph" w:styleId="Title">
    <w:name w:val="Title"/>
    <w:basedOn w:val="Normal"/>
    <w:next w:val="Normal"/>
    <w:link w:val="TitleChar"/>
    <w:uiPriority w:val="10"/>
    <w:qFormat/>
    <w:rsid w:val="00753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2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2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32A9"/>
    <w:rPr>
      <w:i/>
      <w:iCs/>
      <w:color w:val="404040" w:themeColor="text1" w:themeTint="BF"/>
    </w:rPr>
  </w:style>
  <w:style w:type="paragraph" w:styleId="ListParagraph">
    <w:name w:val="List Paragraph"/>
    <w:basedOn w:val="Normal"/>
    <w:uiPriority w:val="34"/>
    <w:qFormat/>
    <w:rsid w:val="007532A9"/>
    <w:pPr>
      <w:ind w:left="720"/>
      <w:contextualSpacing/>
    </w:pPr>
  </w:style>
  <w:style w:type="character" w:styleId="IntenseEmphasis">
    <w:name w:val="Intense Emphasis"/>
    <w:basedOn w:val="DefaultParagraphFont"/>
    <w:uiPriority w:val="21"/>
    <w:qFormat/>
    <w:rsid w:val="007532A9"/>
    <w:rPr>
      <w:i/>
      <w:iCs/>
      <w:color w:val="0F4761" w:themeColor="accent1" w:themeShade="BF"/>
    </w:rPr>
  </w:style>
  <w:style w:type="paragraph" w:styleId="IntenseQuote">
    <w:name w:val="Intense Quote"/>
    <w:basedOn w:val="Normal"/>
    <w:next w:val="Normal"/>
    <w:link w:val="IntenseQuoteChar"/>
    <w:uiPriority w:val="30"/>
    <w:qFormat/>
    <w:rsid w:val="0075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2A9"/>
    <w:rPr>
      <w:i/>
      <w:iCs/>
      <w:color w:val="0F4761" w:themeColor="accent1" w:themeShade="BF"/>
    </w:rPr>
  </w:style>
  <w:style w:type="character" w:styleId="IntenseReference">
    <w:name w:val="Intense Reference"/>
    <w:basedOn w:val="DefaultParagraphFont"/>
    <w:uiPriority w:val="32"/>
    <w:qFormat/>
    <w:rsid w:val="007532A9"/>
    <w:rPr>
      <w:b/>
      <w:bCs/>
      <w:smallCaps/>
      <w:color w:val="0F4761" w:themeColor="accent1" w:themeShade="BF"/>
      <w:spacing w:val="5"/>
    </w:rPr>
  </w:style>
  <w:style w:type="paragraph" w:styleId="Header">
    <w:name w:val="header"/>
    <w:basedOn w:val="Normal"/>
    <w:link w:val="HeaderChar"/>
    <w:uiPriority w:val="99"/>
    <w:unhideWhenUsed/>
    <w:rsid w:val="006F029F"/>
    <w:pPr>
      <w:tabs>
        <w:tab w:val="center" w:pos="4680"/>
        <w:tab w:val="right" w:pos="9360"/>
      </w:tabs>
    </w:pPr>
  </w:style>
  <w:style w:type="character" w:customStyle="1" w:styleId="HeaderChar">
    <w:name w:val="Header Char"/>
    <w:basedOn w:val="DefaultParagraphFont"/>
    <w:link w:val="Header"/>
    <w:uiPriority w:val="99"/>
    <w:rsid w:val="006F029F"/>
  </w:style>
  <w:style w:type="paragraph" w:styleId="Footer">
    <w:name w:val="footer"/>
    <w:basedOn w:val="Normal"/>
    <w:link w:val="FooterChar"/>
    <w:uiPriority w:val="99"/>
    <w:unhideWhenUsed/>
    <w:rsid w:val="006F029F"/>
    <w:pPr>
      <w:tabs>
        <w:tab w:val="center" w:pos="4680"/>
        <w:tab w:val="right" w:pos="9360"/>
      </w:tabs>
    </w:pPr>
  </w:style>
  <w:style w:type="character" w:customStyle="1" w:styleId="FooterChar">
    <w:name w:val="Footer Char"/>
    <w:basedOn w:val="DefaultParagraphFont"/>
    <w:link w:val="Footer"/>
    <w:uiPriority w:val="99"/>
    <w:rsid w:val="006F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6616">
      <w:bodyDiv w:val="1"/>
      <w:marLeft w:val="0"/>
      <w:marRight w:val="0"/>
      <w:marTop w:val="0"/>
      <w:marBottom w:val="0"/>
      <w:divBdr>
        <w:top w:val="none" w:sz="0" w:space="0" w:color="auto"/>
        <w:left w:val="none" w:sz="0" w:space="0" w:color="auto"/>
        <w:bottom w:val="none" w:sz="0" w:space="0" w:color="auto"/>
        <w:right w:val="none" w:sz="0" w:space="0" w:color="auto"/>
      </w:divBdr>
    </w:div>
    <w:div w:id="17287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8A799A58-F26A-49E9-9075-64D45531FE1D}"/>
</file>

<file path=customXml/itemProps2.xml><?xml version="1.0" encoding="utf-8"?>
<ds:datastoreItem xmlns:ds="http://schemas.openxmlformats.org/officeDocument/2006/customXml" ds:itemID="{38C60179-F035-4E55-8406-91BEC7E0070C}"/>
</file>

<file path=customXml/itemProps3.xml><?xml version="1.0" encoding="utf-8"?>
<ds:datastoreItem xmlns:ds="http://schemas.openxmlformats.org/officeDocument/2006/customXml" ds:itemID="{317B981F-07C9-40E8-B73A-3664A45F16DF}"/>
</file>

<file path=docProps/app.xml><?xml version="1.0" encoding="utf-8"?>
<Properties xmlns="http://schemas.openxmlformats.org/officeDocument/2006/extended-properties" xmlns:vt="http://schemas.openxmlformats.org/officeDocument/2006/docPropsVTypes">
  <Template>Normal.dotm</Template>
  <TotalTime>20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Halls</dc:creator>
  <cp:keywords/>
  <dc:description/>
  <cp:lastModifiedBy>Sian Halls</cp:lastModifiedBy>
  <cp:revision>3</cp:revision>
  <dcterms:created xsi:type="dcterms:W3CDTF">2024-09-25T14:25:00Z</dcterms:created>
  <dcterms:modified xsi:type="dcterms:W3CDTF">2024-09-25T14:42:00Z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ies>
</file>